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CA0A" w14:textId="5CE5AE7A" w:rsidR="000307FB" w:rsidRPr="000307FB" w:rsidRDefault="000307FB" w:rsidP="000307FB">
      <w:pPr>
        <w:jc w:val="both"/>
        <w:rPr>
          <w:sz w:val="28"/>
          <w:szCs w:val="28"/>
        </w:rPr>
      </w:pPr>
      <w:r w:rsidRPr="000307FB">
        <w:rPr>
          <w:sz w:val="28"/>
          <w:szCs w:val="28"/>
        </w:rPr>
        <w:t>Según lo indicado por la Secretaria Técnica en correo de fecha lunes 13 de marzo, informo que la Fundación a la fecha de la solicitud no tiene un año de existencia</w:t>
      </w:r>
      <w:r>
        <w:rPr>
          <w:sz w:val="28"/>
          <w:szCs w:val="28"/>
        </w:rPr>
        <w:t xml:space="preserve"> por lo que no corresponde adjuntar balance. </w:t>
      </w:r>
    </w:p>
    <w:p w14:paraId="77A2AE2D" w14:textId="77777777" w:rsidR="000307FB" w:rsidRDefault="000307FB"/>
    <w:p w14:paraId="2A00D33C" w14:textId="66351EF4" w:rsidR="000307FB" w:rsidRDefault="000307FB" w:rsidP="000307FB">
      <w:pPr>
        <w:ind w:left="-1474"/>
      </w:pPr>
      <w:r>
        <w:rPr>
          <w:noProof/>
        </w:rPr>
        <w:drawing>
          <wp:inline distT="0" distB="0" distL="0" distR="0" wp14:anchorId="1EF150EE" wp14:editId="698249B1">
            <wp:extent cx="7410150" cy="1514475"/>
            <wp:effectExtent l="0" t="0" r="635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4"/>
                    <a:srcRect t="26534" b="37920"/>
                    <a:stretch/>
                  </pic:blipFill>
                  <pic:spPr bwMode="auto">
                    <a:xfrm>
                      <a:off x="0" y="0"/>
                      <a:ext cx="7421761" cy="1516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6188C" w14:textId="1B21A4CB" w:rsidR="000307FB" w:rsidRDefault="000307FB"/>
    <w:sectPr w:rsidR="000307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FB"/>
    <w:rsid w:val="0003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34A0"/>
  <w15:chartTrackingRefBased/>
  <w15:docId w15:val="{0F49D3CE-10D7-40FE-B635-43A30A64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Araneda Callejas</dc:creator>
  <cp:keywords/>
  <dc:description/>
  <cp:lastModifiedBy>Rodrigo Araneda Callejas</cp:lastModifiedBy>
  <cp:revision>1</cp:revision>
  <dcterms:created xsi:type="dcterms:W3CDTF">2023-03-18T02:54:00Z</dcterms:created>
  <dcterms:modified xsi:type="dcterms:W3CDTF">2023-03-18T03:00:00Z</dcterms:modified>
</cp:coreProperties>
</file>