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A24" w:rsidRDefault="00F06A24" w:rsidP="00F06A24">
      <w:pPr>
        <w:jc w:val="center"/>
        <w:rPr>
          <w:rFonts w:ascii="gobCL" w:hAnsi="gobCL"/>
          <w:b/>
        </w:rPr>
      </w:pPr>
    </w:p>
    <w:p w:rsidR="00F06A24" w:rsidRDefault="00F06A24" w:rsidP="00F06A24">
      <w:pPr>
        <w:jc w:val="center"/>
        <w:rPr>
          <w:rFonts w:ascii="gobCL" w:hAnsi="gobCL"/>
          <w:b/>
        </w:rPr>
      </w:pPr>
    </w:p>
    <w:p w:rsidR="00F06A24" w:rsidRDefault="00F06A24" w:rsidP="00F06A24">
      <w:pPr>
        <w:jc w:val="center"/>
        <w:rPr>
          <w:rFonts w:ascii="gobCL" w:hAnsi="gobCL"/>
          <w:b/>
        </w:rPr>
      </w:pPr>
      <w:r>
        <w:rPr>
          <w:rFonts w:ascii="gobCL" w:hAnsi="gobCL"/>
          <w:b/>
        </w:rPr>
        <w:t xml:space="preserve">FUNDACION DE EDUCACION PARA LA SEGURIDAD </w:t>
      </w:r>
      <w:proofErr w:type="gramStart"/>
      <w:r>
        <w:rPr>
          <w:rFonts w:ascii="gobCL" w:hAnsi="gobCL"/>
          <w:b/>
        </w:rPr>
        <w:t>VIAL.-</w:t>
      </w:r>
      <w:proofErr w:type="gramEnd"/>
    </w:p>
    <w:p w:rsidR="00F06A24" w:rsidRDefault="00F06A24" w:rsidP="00140228">
      <w:pPr>
        <w:jc w:val="both"/>
        <w:rPr>
          <w:rFonts w:ascii="gobCL" w:hAnsi="gobCL"/>
          <w:b/>
        </w:rPr>
      </w:pPr>
    </w:p>
    <w:p w:rsidR="00F06A24" w:rsidRDefault="00F06A24" w:rsidP="00140228">
      <w:pPr>
        <w:jc w:val="both"/>
        <w:rPr>
          <w:rFonts w:ascii="gobCL" w:hAnsi="gobCL"/>
          <w:b/>
        </w:rPr>
      </w:pPr>
    </w:p>
    <w:p w:rsidR="006A4F47" w:rsidRPr="00140228" w:rsidRDefault="009B7C1E" w:rsidP="00140228">
      <w:pPr>
        <w:jc w:val="both"/>
        <w:rPr>
          <w:rFonts w:ascii="gobCL" w:hAnsi="gobCL"/>
          <w:b/>
        </w:rPr>
      </w:pPr>
      <w:r w:rsidRPr="00140228">
        <w:rPr>
          <w:rFonts w:ascii="gobCL" w:hAnsi="gobCL"/>
          <w:b/>
        </w:rPr>
        <w:t>VISIÓN</w:t>
      </w:r>
    </w:p>
    <w:p w:rsidR="006A4F47" w:rsidRPr="00140228" w:rsidRDefault="009B7C1E" w:rsidP="00140228">
      <w:pPr>
        <w:jc w:val="both"/>
        <w:rPr>
          <w:rFonts w:ascii="gobCL" w:hAnsi="gobCL"/>
        </w:rPr>
      </w:pPr>
      <w:r w:rsidRPr="00140228">
        <w:rPr>
          <w:rFonts w:ascii="gobCL" w:hAnsi="gobCL"/>
        </w:rPr>
        <w:t>“Ser un referente en el desarrollo de Iniciativas de Educación y Seguridad Vial en Chile”.</w:t>
      </w:r>
    </w:p>
    <w:p w:rsidR="006A4F47" w:rsidRPr="00140228" w:rsidRDefault="006A4F47" w:rsidP="00140228">
      <w:pPr>
        <w:jc w:val="both"/>
        <w:rPr>
          <w:rFonts w:ascii="gobCL" w:hAnsi="gobCL"/>
        </w:rPr>
      </w:pPr>
    </w:p>
    <w:p w:rsidR="006A4F47" w:rsidRPr="00140228" w:rsidRDefault="009B7C1E" w:rsidP="00140228">
      <w:pPr>
        <w:jc w:val="both"/>
        <w:rPr>
          <w:rFonts w:ascii="gobCL" w:hAnsi="gobCL"/>
          <w:b/>
        </w:rPr>
      </w:pPr>
      <w:r w:rsidRPr="00140228">
        <w:rPr>
          <w:rFonts w:ascii="gobCL" w:hAnsi="gobCL"/>
          <w:b/>
        </w:rPr>
        <w:t>MISIÓN</w:t>
      </w:r>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rPr>
        <w:t>“Promover una Cultura Vial Responsable a través de una experiencia educativa, que permita una movilidad segura para todos”.</w:t>
      </w:r>
    </w:p>
    <w:p w:rsidR="006A4F47" w:rsidRPr="00140228" w:rsidRDefault="006A4F47" w:rsidP="00140228">
      <w:pPr>
        <w:jc w:val="both"/>
        <w:rPr>
          <w:rFonts w:ascii="gobCL" w:hAnsi="gobCL"/>
        </w:rPr>
      </w:pPr>
    </w:p>
    <w:p w:rsidR="006A4F47" w:rsidRPr="00140228" w:rsidRDefault="009B7C1E" w:rsidP="00140228">
      <w:pPr>
        <w:jc w:val="both"/>
        <w:rPr>
          <w:rFonts w:ascii="gobCL" w:hAnsi="gobCL"/>
          <w:b/>
        </w:rPr>
      </w:pPr>
      <w:r w:rsidRPr="00140228">
        <w:rPr>
          <w:rFonts w:ascii="gobCL" w:hAnsi="gobCL"/>
          <w:b/>
        </w:rPr>
        <w:t>Quienes Somos</w:t>
      </w:r>
    </w:p>
    <w:p w:rsidR="006A4F47" w:rsidRPr="00140228" w:rsidRDefault="006A4F47" w:rsidP="00140228">
      <w:pPr>
        <w:jc w:val="both"/>
        <w:rPr>
          <w:rFonts w:ascii="gobCL" w:hAnsi="gobCL"/>
        </w:rPr>
      </w:pPr>
    </w:p>
    <w:p w:rsidR="006A4F47" w:rsidRPr="00140228" w:rsidRDefault="009B7C1E" w:rsidP="00140228">
      <w:pPr>
        <w:jc w:val="both"/>
        <w:rPr>
          <w:rFonts w:ascii="gobCL" w:eastAsia="Arial" w:hAnsi="gobCL" w:cs="Arial"/>
        </w:rPr>
      </w:pPr>
      <w:r w:rsidRPr="00140228">
        <w:rPr>
          <w:rFonts w:ascii="gobCL" w:eastAsia="Arial" w:hAnsi="gobCL" w:cs="Arial"/>
        </w:rPr>
        <w:t>Fundación Trayecto Seguro</w:t>
      </w:r>
    </w:p>
    <w:p w:rsidR="006A4F47" w:rsidRPr="00140228" w:rsidRDefault="009B7C1E" w:rsidP="00140228">
      <w:pPr>
        <w:jc w:val="both"/>
        <w:rPr>
          <w:rFonts w:ascii="gobCL" w:eastAsia="Arial" w:hAnsi="gobCL" w:cs="Arial"/>
        </w:rPr>
      </w:pPr>
      <w:r w:rsidRPr="00140228">
        <w:rPr>
          <w:rFonts w:ascii="gobCL" w:eastAsia="Arial" w:hAnsi="gobCL" w:cs="Arial"/>
        </w:rPr>
        <w:t>Somos una organización de la sociedad civil fundada con el fin de promover una Cultura Vial responsable en Chile, por medio de la ejecución de programas de educación, con la colaboración y asociatividad con otras entidades y vincu</w:t>
      </w:r>
      <w:r w:rsidRPr="00140228">
        <w:rPr>
          <w:rFonts w:ascii="gobCL" w:eastAsia="Arial" w:hAnsi="gobCL" w:cs="Arial"/>
        </w:rPr>
        <w:t xml:space="preserve">lación con diferentes actores de la sociedad, para así lograr impactar en la disminución de siniestros viales. </w:t>
      </w:r>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rPr>
        <w:t>Valores que nos impulsan a Seguir</w:t>
      </w:r>
    </w:p>
    <w:p w:rsidR="006A4F47" w:rsidRPr="00140228" w:rsidRDefault="006A4F47" w:rsidP="00140228">
      <w:pPr>
        <w:jc w:val="both"/>
        <w:rPr>
          <w:rFonts w:ascii="gobCL" w:hAnsi="gobCL"/>
        </w:rPr>
      </w:pPr>
    </w:p>
    <w:p w:rsidR="006A4F47" w:rsidRPr="00140228" w:rsidRDefault="009B7C1E" w:rsidP="00140228">
      <w:pPr>
        <w:numPr>
          <w:ilvl w:val="0"/>
          <w:numId w:val="2"/>
        </w:numPr>
        <w:pBdr>
          <w:top w:val="nil"/>
          <w:left w:val="nil"/>
          <w:bottom w:val="nil"/>
          <w:right w:val="nil"/>
          <w:between w:val="nil"/>
        </w:pBdr>
        <w:jc w:val="both"/>
        <w:rPr>
          <w:rFonts w:ascii="gobCL" w:hAnsi="gobCL"/>
        </w:rPr>
      </w:pPr>
      <w:r w:rsidRPr="00140228">
        <w:rPr>
          <w:rFonts w:ascii="gobCL" w:hAnsi="gobCL"/>
        </w:rPr>
        <w:t>Responsabilidad</w:t>
      </w:r>
    </w:p>
    <w:p w:rsidR="006A4F47" w:rsidRPr="00140228" w:rsidRDefault="009B7C1E" w:rsidP="00140228">
      <w:pPr>
        <w:numPr>
          <w:ilvl w:val="0"/>
          <w:numId w:val="2"/>
        </w:numPr>
        <w:pBdr>
          <w:top w:val="nil"/>
          <w:left w:val="nil"/>
          <w:bottom w:val="nil"/>
          <w:right w:val="nil"/>
          <w:between w:val="nil"/>
        </w:pBdr>
        <w:jc w:val="both"/>
        <w:rPr>
          <w:rFonts w:ascii="gobCL" w:hAnsi="gobCL"/>
        </w:rPr>
      </w:pPr>
      <w:r w:rsidRPr="00140228">
        <w:rPr>
          <w:rFonts w:ascii="gobCL" w:hAnsi="gobCL"/>
        </w:rPr>
        <w:t>Solidaridad</w:t>
      </w:r>
    </w:p>
    <w:p w:rsidR="006A4F47" w:rsidRPr="00140228" w:rsidRDefault="009B7C1E" w:rsidP="00140228">
      <w:pPr>
        <w:numPr>
          <w:ilvl w:val="0"/>
          <w:numId w:val="2"/>
        </w:numPr>
        <w:pBdr>
          <w:top w:val="nil"/>
          <w:left w:val="nil"/>
          <w:bottom w:val="nil"/>
          <w:right w:val="nil"/>
          <w:between w:val="nil"/>
        </w:pBdr>
        <w:jc w:val="both"/>
        <w:rPr>
          <w:rFonts w:ascii="gobCL" w:hAnsi="gobCL"/>
        </w:rPr>
      </w:pPr>
      <w:r w:rsidRPr="00140228">
        <w:rPr>
          <w:rFonts w:ascii="gobCL" w:hAnsi="gobCL"/>
        </w:rPr>
        <w:t>Integridad</w:t>
      </w:r>
    </w:p>
    <w:p w:rsidR="006A4F47" w:rsidRPr="00140228" w:rsidRDefault="009B7C1E" w:rsidP="00140228">
      <w:pPr>
        <w:numPr>
          <w:ilvl w:val="0"/>
          <w:numId w:val="2"/>
        </w:numPr>
        <w:pBdr>
          <w:top w:val="nil"/>
          <w:left w:val="nil"/>
          <w:bottom w:val="nil"/>
          <w:right w:val="nil"/>
          <w:between w:val="nil"/>
        </w:pBdr>
        <w:jc w:val="both"/>
        <w:rPr>
          <w:rFonts w:ascii="gobCL" w:hAnsi="gobCL"/>
        </w:rPr>
      </w:pPr>
      <w:r w:rsidRPr="00140228">
        <w:rPr>
          <w:rFonts w:ascii="gobCL" w:hAnsi="gobCL"/>
        </w:rPr>
        <w:t>Tolerancia</w:t>
      </w:r>
    </w:p>
    <w:p w:rsidR="006A4F47" w:rsidRPr="00140228" w:rsidRDefault="009B7C1E" w:rsidP="00140228">
      <w:pPr>
        <w:numPr>
          <w:ilvl w:val="0"/>
          <w:numId w:val="2"/>
        </w:numPr>
        <w:pBdr>
          <w:top w:val="nil"/>
          <w:left w:val="nil"/>
          <w:bottom w:val="nil"/>
          <w:right w:val="nil"/>
          <w:between w:val="nil"/>
        </w:pBdr>
        <w:jc w:val="both"/>
        <w:rPr>
          <w:rFonts w:ascii="gobCL" w:hAnsi="gobCL"/>
        </w:rPr>
      </w:pPr>
      <w:r w:rsidRPr="00140228">
        <w:rPr>
          <w:rFonts w:ascii="gobCL" w:hAnsi="gobCL"/>
        </w:rPr>
        <w:t>Empatía</w:t>
      </w:r>
    </w:p>
    <w:p w:rsidR="006A4F47" w:rsidRPr="00140228" w:rsidRDefault="006A4F47" w:rsidP="00140228">
      <w:pPr>
        <w:jc w:val="both"/>
        <w:rPr>
          <w:rFonts w:ascii="gobCL" w:hAnsi="gobCL"/>
        </w:rPr>
      </w:pPr>
    </w:p>
    <w:p w:rsidR="006A4F47" w:rsidRPr="00140228" w:rsidRDefault="009B7C1E" w:rsidP="00140228">
      <w:pPr>
        <w:jc w:val="both"/>
        <w:rPr>
          <w:rFonts w:ascii="gobCL" w:hAnsi="gobCL"/>
          <w:b/>
        </w:rPr>
      </w:pPr>
      <w:r w:rsidRPr="00140228">
        <w:rPr>
          <w:rFonts w:ascii="gobCL" w:hAnsi="gobCL"/>
          <w:b/>
        </w:rPr>
        <w:t>Nuestro Equipo</w:t>
      </w:r>
    </w:p>
    <w:p w:rsidR="006A4F47" w:rsidRPr="00140228" w:rsidRDefault="009B7C1E" w:rsidP="00140228">
      <w:pPr>
        <w:jc w:val="both"/>
        <w:rPr>
          <w:rFonts w:ascii="gobCL" w:hAnsi="gobCL"/>
        </w:rPr>
      </w:pPr>
      <w:r w:rsidRPr="00140228">
        <w:rPr>
          <w:rFonts w:ascii="gobCL" w:hAnsi="gobCL"/>
        </w:rPr>
        <w:t xml:space="preserve">Cada miembro de nuestro equipo se </w:t>
      </w:r>
      <w:r w:rsidRPr="00140228">
        <w:rPr>
          <w:rFonts w:ascii="gobCL" w:hAnsi="gobCL"/>
        </w:rPr>
        <w:t xml:space="preserve">propone generar un cambio positivo en la cultura vial de nuestro país, aportando con sus capacidades y conocimientos a construir una sociedad mejor. </w:t>
      </w:r>
    </w:p>
    <w:p w:rsidR="006A4F47" w:rsidRPr="00140228" w:rsidRDefault="006A4F47" w:rsidP="00140228">
      <w:pPr>
        <w:jc w:val="both"/>
        <w:rPr>
          <w:rFonts w:ascii="gobCL" w:hAnsi="gobCL"/>
        </w:rPr>
      </w:pPr>
    </w:p>
    <w:p w:rsidR="00F06A24" w:rsidRDefault="00F06A24" w:rsidP="00140228">
      <w:pPr>
        <w:pStyle w:val="Ttulo3"/>
        <w:shd w:val="clear" w:color="auto" w:fill="FFFFFF"/>
        <w:spacing w:before="0" w:after="300"/>
        <w:jc w:val="both"/>
        <w:rPr>
          <w:rFonts w:ascii="gobCL" w:eastAsia="Century Gothic" w:hAnsi="gobCL" w:cs="Century Gothic"/>
          <w:b/>
          <w:color w:val="auto"/>
        </w:rPr>
      </w:pPr>
    </w:p>
    <w:p w:rsidR="006A4F47" w:rsidRPr="00140228" w:rsidRDefault="009B7C1E" w:rsidP="00140228">
      <w:pPr>
        <w:pStyle w:val="Ttulo3"/>
        <w:shd w:val="clear" w:color="auto" w:fill="FFFFFF"/>
        <w:spacing w:before="0" w:after="300"/>
        <w:jc w:val="both"/>
        <w:rPr>
          <w:rFonts w:ascii="gobCL" w:eastAsia="Century Gothic" w:hAnsi="gobCL" w:cs="Century Gothic"/>
          <w:color w:val="auto"/>
        </w:rPr>
      </w:pPr>
      <w:r w:rsidRPr="00140228">
        <w:rPr>
          <w:rFonts w:ascii="gobCL" w:eastAsia="Century Gothic" w:hAnsi="gobCL" w:cs="Century Gothic"/>
          <w:b/>
          <w:color w:val="auto"/>
        </w:rPr>
        <w:t>Directorio</w:t>
      </w:r>
    </w:p>
    <w:p w:rsidR="006A4F47" w:rsidRPr="00140228" w:rsidRDefault="009B7C1E" w:rsidP="00140228">
      <w:pPr>
        <w:pBdr>
          <w:top w:val="nil"/>
          <w:left w:val="nil"/>
          <w:bottom w:val="nil"/>
          <w:right w:val="nil"/>
          <w:between w:val="nil"/>
        </w:pBdr>
        <w:shd w:val="clear" w:color="auto" w:fill="FFFFFF"/>
        <w:jc w:val="both"/>
        <w:rPr>
          <w:rFonts w:ascii="gobCL" w:eastAsia="Century Gothic" w:hAnsi="gobCL" w:cs="Century Gothic"/>
        </w:rPr>
      </w:pPr>
      <w:r w:rsidRPr="00140228">
        <w:rPr>
          <w:rFonts w:ascii="gobCL" w:eastAsia="Century Gothic" w:hAnsi="gobCL" w:cs="Century Gothic"/>
        </w:rPr>
        <w:t>Fundación Trayecto cuenta con la participación de un</w:t>
      </w:r>
      <w:r w:rsidRPr="00140228">
        <w:rPr>
          <w:rFonts w:eastAsia="Century Gothic"/>
        </w:rPr>
        <w:t> </w:t>
      </w:r>
      <w:r w:rsidRPr="00140228">
        <w:rPr>
          <w:rFonts w:ascii="gobCL" w:eastAsia="inherit" w:hAnsi="gobCL" w:cs="inherit"/>
          <w:b/>
        </w:rPr>
        <w:t>Directorio Voluntario</w:t>
      </w:r>
      <w:r w:rsidRPr="00140228">
        <w:rPr>
          <w:rFonts w:ascii="gobCL" w:eastAsia="Century Gothic" w:hAnsi="gobCL" w:cs="Century Gothic"/>
        </w:rPr>
        <w:t>, que aporta con sus experiencias, conocimientos y habilidades, para llevar a cabo el propósito</w:t>
      </w:r>
    </w:p>
    <w:p w:rsidR="006A4F47" w:rsidRPr="00140228" w:rsidRDefault="006A4F47" w:rsidP="00140228">
      <w:pPr>
        <w:pBdr>
          <w:top w:val="nil"/>
          <w:left w:val="nil"/>
          <w:bottom w:val="nil"/>
          <w:right w:val="nil"/>
          <w:between w:val="nil"/>
        </w:pBdr>
        <w:shd w:val="clear" w:color="auto" w:fill="FFFFFF"/>
        <w:jc w:val="both"/>
        <w:rPr>
          <w:rFonts w:ascii="gobCL" w:eastAsia="Century Gothic" w:hAnsi="gobCL" w:cs="Century Gothic"/>
        </w:rPr>
      </w:pPr>
    </w:p>
    <w:p w:rsidR="006A4F47" w:rsidRPr="00140228" w:rsidRDefault="009B7C1E" w:rsidP="00140228">
      <w:pPr>
        <w:pBdr>
          <w:top w:val="nil"/>
          <w:left w:val="nil"/>
          <w:bottom w:val="nil"/>
          <w:right w:val="nil"/>
          <w:between w:val="nil"/>
        </w:pBdr>
        <w:shd w:val="clear" w:color="auto" w:fill="FFFFFF"/>
        <w:jc w:val="both"/>
        <w:rPr>
          <w:rFonts w:ascii="gobCL" w:eastAsia="Century Gothic" w:hAnsi="gobCL" w:cs="Century Gothic"/>
        </w:rPr>
      </w:pPr>
      <w:r w:rsidRPr="00140228">
        <w:rPr>
          <w:rFonts w:ascii="gobCL" w:eastAsia="inherit" w:hAnsi="gobCL" w:cs="inherit"/>
          <w:b/>
        </w:rPr>
        <w:t xml:space="preserve">Presidente: </w:t>
      </w:r>
      <w:r w:rsidRPr="00140228">
        <w:rPr>
          <w:rFonts w:ascii="gobCL" w:eastAsia="inherit" w:hAnsi="gobCL" w:cs="inherit"/>
        </w:rPr>
        <w:t>María Alejandra Zúñiga Pinto</w:t>
      </w:r>
      <w:r w:rsidRPr="00140228">
        <w:rPr>
          <w:rFonts w:ascii="gobCL" w:eastAsia="inherit" w:hAnsi="gobCL" w:cs="inherit"/>
          <w:b/>
        </w:rPr>
        <w:t xml:space="preserve"> </w:t>
      </w:r>
      <w:r w:rsidRPr="00140228">
        <w:rPr>
          <w:rFonts w:eastAsia="inherit"/>
          <w:b/>
        </w:rPr>
        <w:t> </w:t>
      </w:r>
    </w:p>
    <w:p w:rsidR="006A4F47" w:rsidRPr="00140228" w:rsidRDefault="009B7C1E" w:rsidP="00140228">
      <w:pPr>
        <w:pBdr>
          <w:top w:val="nil"/>
          <w:left w:val="nil"/>
          <w:bottom w:val="nil"/>
          <w:right w:val="nil"/>
          <w:between w:val="nil"/>
        </w:pBdr>
        <w:shd w:val="clear" w:color="auto" w:fill="FFFFFF"/>
        <w:jc w:val="both"/>
        <w:rPr>
          <w:rFonts w:ascii="gobCL" w:eastAsia="Century Gothic" w:hAnsi="gobCL" w:cs="Century Gothic"/>
        </w:rPr>
      </w:pPr>
      <w:r w:rsidRPr="00140228">
        <w:rPr>
          <w:rFonts w:ascii="gobCL" w:eastAsia="inherit" w:hAnsi="gobCL" w:cs="inherit"/>
          <w:b/>
        </w:rPr>
        <w:t>Vicepresidente:</w:t>
      </w:r>
      <w:r w:rsidRPr="00140228">
        <w:rPr>
          <w:rFonts w:eastAsia="inherit"/>
          <w:b/>
        </w:rPr>
        <w:t> </w:t>
      </w:r>
      <w:r w:rsidRPr="00140228">
        <w:rPr>
          <w:rFonts w:ascii="gobCL" w:eastAsia="Century Gothic" w:hAnsi="gobCL" w:cs="Century Gothic"/>
        </w:rPr>
        <w:t xml:space="preserve">Román Antonio Orellana </w:t>
      </w:r>
      <w:proofErr w:type="spellStart"/>
      <w:r w:rsidRPr="00140228">
        <w:rPr>
          <w:rFonts w:ascii="gobCL" w:eastAsia="Century Gothic" w:hAnsi="gobCL" w:cs="Century Gothic"/>
        </w:rPr>
        <w:t>Orellana</w:t>
      </w:r>
      <w:proofErr w:type="spellEnd"/>
    </w:p>
    <w:p w:rsidR="006A4F47" w:rsidRPr="00140228" w:rsidRDefault="009B7C1E" w:rsidP="00140228">
      <w:pPr>
        <w:pBdr>
          <w:top w:val="nil"/>
          <w:left w:val="nil"/>
          <w:bottom w:val="nil"/>
          <w:right w:val="nil"/>
          <w:between w:val="nil"/>
        </w:pBdr>
        <w:shd w:val="clear" w:color="auto" w:fill="FFFFFF"/>
        <w:jc w:val="both"/>
        <w:rPr>
          <w:rFonts w:ascii="gobCL" w:eastAsia="Century Gothic" w:hAnsi="gobCL" w:cs="Century Gothic"/>
        </w:rPr>
      </w:pPr>
      <w:r w:rsidRPr="00140228">
        <w:rPr>
          <w:rFonts w:ascii="gobCL" w:eastAsia="inherit" w:hAnsi="gobCL" w:cs="inherit"/>
          <w:b/>
        </w:rPr>
        <w:t xml:space="preserve">Secretaria:  </w:t>
      </w:r>
      <w:r w:rsidRPr="00140228">
        <w:rPr>
          <w:rFonts w:ascii="gobCL" w:eastAsia="inherit" w:hAnsi="gobCL" w:cs="inherit"/>
        </w:rPr>
        <w:t xml:space="preserve">Paz </w:t>
      </w:r>
      <w:proofErr w:type="spellStart"/>
      <w:r w:rsidRPr="00140228">
        <w:rPr>
          <w:rFonts w:ascii="gobCL" w:eastAsia="inherit" w:hAnsi="gobCL" w:cs="inherit"/>
        </w:rPr>
        <w:t>Bústiman</w:t>
      </w:r>
      <w:proofErr w:type="spellEnd"/>
      <w:r w:rsidRPr="00140228">
        <w:rPr>
          <w:rFonts w:ascii="gobCL" w:eastAsia="inherit" w:hAnsi="gobCL" w:cs="inherit"/>
        </w:rPr>
        <w:t xml:space="preserve"> Sepúlveda</w:t>
      </w:r>
    </w:p>
    <w:p w:rsidR="006A4F47" w:rsidRPr="00140228" w:rsidRDefault="006A4F47" w:rsidP="00140228">
      <w:pPr>
        <w:jc w:val="both"/>
        <w:rPr>
          <w:rFonts w:ascii="gobCL" w:hAnsi="gobCL"/>
        </w:rPr>
      </w:pPr>
    </w:p>
    <w:p w:rsidR="006A4F47" w:rsidRPr="00140228" w:rsidRDefault="009B7C1E" w:rsidP="00140228">
      <w:pPr>
        <w:jc w:val="both"/>
        <w:rPr>
          <w:rFonts w:ascii="gobCL" w:hAnsi="gobCL"/>
          <w:b/>
        </w:rPr>
      </w:pPr>
      <w:r w:rsidRPr="00140228">
        <w:rPr>
          <w:rFonts w:ascii="gobCL" w:hAnsi="gobCL"/>
          <w:b/>
        </w:rPr>
        <w:t>Administración</w:t>
      </w:r>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rPr>
        <w:t xml:space="preserve">Directora </w:t>
      </w:r>
      <w:r w:rsidRPr="00140228">
        <w:rPr>
          <w:rFonts w:ascii="gobCL" w:hAnsi="gobCL"/>
        </w:rPr>
        <w:t xml:space="preserve">Ejecutiva </w:t>
      </w:r>
    </w:p>
    <w:p w:rsidR="006A4F47" w:rsidRPr="00140228" w:rsidRDefault="009B7C1E" w:rsidP="00140228">
      <w:pPr>
        <w:jc w:val="both"/>
        <w:rPr>
          <w:rFonts w:ascii="gobCL" w:hAnsi="gobCL"/>
        </w:rPr>
      </w:pPr>
      <w:r w:rsidRPr="00140228">
        <w:rPr>
          <w:rFonts w:ascii="gobCL" w:eastAsia="inherit" w:hAnsi="gobCL" w:cs="inherit"/>
        </w:rPr>
        <w:t xml:space="preserve">María Alejandra Zúñiga Pinto </w:t>
      </w:r>
      <w:r w:rsidRPr="00140228">
        <w:rPr>
          <w:rFonts w:eastAsia="inherit"/>
        </w:rPr>
        <w:t> </w:t>
      </w:r>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rPr>
        <w:t>Directora Área Pedagógica y Planificación</w:t>
      </w:r>
    </w:p>
    <w:p w:rsidR="006A4F47" w:rsidRPr="00140228" w:rsidRDefault="009B7C1E" w:rsidP="00140228">
      <w:pPr>
        <w:pBdr>
          <w:top w:val="nil"/>
          <w:left w:val="nil"/>
          <w:bottom w:val="nil"/>
          <w:right w:val="nil"/>
          <w:between w:val="nil"/>
        </w:pBdr>
        <w:shd w:val="clear" w:color="auto" w:fill="FFFFFF"/>
        <w:jc w:val="both"/>
        <w:rPr>
          <w:rFonts w:ascii="gobCL" w:eastAsia="Century Gothic" w:hAnsi="gobCL" w:cs="Century Gothic"/>
        </w:rPr>
      </w:pPr>
      <w:r w:rsidRPr="00140228">
        <w:rPr>
          <w:rFonts w:ascii="gobCL" w:eastAsia="inherit" w:hAnsi="gobCL" w:cs="inherit"/>
        </w:rPr>
        <w:t xml:space="preserve">Paz </w:t>
      </w:r>
      <w:proofErr w:type="spellStart"/>
      <w:r w:rsidRPr="00140228">
        <w:rPr>
          <w:rFonts w:ascii="gobCL" w:eastAsia="inherit" w:hAnsi="gobCL" w:cs="inherit"/>
        </w:rPr>
        <w:t>Bústiman</w:t>
      </w:r>
      <w:proofErr w:type="spellEnd"/>
      <w:r w:rsidRPr="00140228">
        <w:rPr>
          <w:rFonts w:ascii="gobCL" w:eastAsia="inherit" w:hAnsi="gobCL" w:cs="inherit"/>
        </w:rPr>
        <w:t xml:space="preserve"> Sepúlveda</w:t>
      </w:r>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rPr>
        <w:t>Dirección Financiera y Proyectos</w:t>
      </w:r>
    </w:p>
    <w:p w:rsidR="006A4F47" w:rsidRPr="00140228" w:rsidRDefault="009B7C1E" w:rsidP="00140228">
      <w:pPr>
        <w:jc w:val="both"/>
        <w:rPr>
          <w:rFonts w:ascii="gobCL" w:hAnsi="gobCL"/>
        </w:rPr>
      </w:pPr>
      <w:r w:rsidRPr="00140228">
        <w:rPr>
          <w:rFonts w:ascii="gobCL" w:eastAsia="Century Gothic" w:hAnsi="gobCL" w:cs="Century Gothic"/>
        </w:rPr>
        <w:t xml:space="preserve">Román Antonio Orellana </w:t>
      </w:r>
      <w:proofErr w:type="spellStart"/>
      <w:r w:rsidRPr="00140228">
        <w:rPr>
          <w:rFonts w:ascii="gobCL" w:eastAsia="Century Gothic" w:hAnsi="gobCL" w:cs="Century Gothic"/>
        </w:rPr>
        <w:t>Orellana</w:t>
      </w:r>
      <w:proofErr w:type="spellEnd"/>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rPr>
        <w:t xml:space="preserve">Jennifer Orellana </w:t>
      </w:r>
      <w:proofErr w:type="spellStart"/>
      <w:r w:rsidRPr="00140228">
        <w:rPr>
          <w:rFonts w:ascii="gobCL" w:hAnsi="gobCL"/>
        </w:rPr>
        <w:t>Orellana</w:t>
      </w:r>
      <w:proofErr w:type="spellEnd"/>
    </w:p>
    <w:p w:rsidR="006A4F47" w:rsidRPr="00140228" w:rsidRDefault="009B7C1E" w:rsidP="00140228">
      <w:pPr>
        <w:jc w:val="both"/>
        <w:rPr>
          <w:rFonts w:ascii="gobCL" w:hAnsi="gobCL"/>
        </w:rPr>
      </w:pPr>
      <w:r w:rsidRPr="00140228">
        <w:rPr>
          <w:rFonts w:ascii="gobCL" w:hAnsi="gobCL"/>
        </w:rPr>
        <w:t>Colaboración y Convenios</w:t>
      </w:r>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rPr>
        <w:t>Carla Rojas Catalán</w:t>
      </w:r>
    </w:p>
    <w:p w:rsidR="006A4F47" w:rsidRPr="00140228" w:rsidRDefault="009B7C1E" w:rsidP="00140228">
      <w:pPr>
        <w:jc w:val="both"/>
        <w:rPr>
          <w:rFonts w:ascii="gobCL" w:hAnsi="gobCL"/>
        </w:rPr>
      </w:pPr>
      <w:r w:rsidRPr="00140228">
        <w:rPr>
          <w:rFonts w:ascii="gobCL" w:hAnsi="gobCL"/>
        </w:rPr>
        <w:t>Contabilidad</w:t>
      </w:r>
    </w:p>
    <w:p w:rsidR="006A4F47" w:rsidRPr="00140228" w:rsidRDefault="006A4F47" w:rsidP="00140228">
      <w:pPr>
        <w:jc w:val="both"/>
        <w:rPr>
          <w:rFonts w:ascii="gobCL" w:hAnsi="gobCL"/>
        </w:rPr>
      </w:pPr>
    </w:p>
    <w:p w:rsidR="006A4F47" w:rsidRPr="00140228" w:rsidRDefault="006A4F47" w:rsidP="00140228">
      <w:pPr>
        <w:jc w:val="both"/>
        <w:rPr>
          <w:rFonts w:ascii="gobCL" w:hAnsi="gobCL"/>
        </w:rPr>
      </w:pPr>
    </w:p>
    <w:p w:rsidR="006A4F47" w:rsidRPr="00140228" w:rsidRDefault="009B7C1E" w:rsidP="00140228">
      <w:pPr>
        <w:jc w:val="both"/>
        <w:rPr>
          <w:rFonts w:ascii="gobCL" w:hAnsi="gobCL"/>
          <w:b/>
        </w:rPr>
      </w:pPr>
      <w:r w:rsidRPr="00140228">
        <w:rPr>
          <w:rFonts w:ascii="gobCL" w:hAnsi="gobCL"/>
          <w:b/>
        </w:rPr>
        <w:t>EQUIPO DE COLABORACIÓN</w:t>
      </w:r>
    </w:p>
    <w:p w:rsidR="006A4F47" w:rsidRPr="00140228" w:rsidRDefault="006A4F47" w:rsidP="00140228">
      <w:pPr>
        <w:jc w:val="both"/>
        <w:rPr>
          <w:rFonts w:ascii="gobCL" w:hAnsi="gobCL"/>
        </w:rPr>
      </w:pPr>
    </w:p>
    <w:p w:rsidR="006A4F47" w:rsidRDefault="009B7C1E" w:rsidP="00140228">
      <w:pPr>
        <w:jc w:val="both"/>
        <w:rPr>
          <w:rFonts w:ascii="gobCL" w:hAnsi="gobCL"/>
        </w:rPr>
      </w:pPr>
      <w:r w:rsidRPr="00140228">
        <w:rPr>
          <w:rFonts w:ascii="gobCL" w:hAnsi="gobCL"/>
        </w:rPr>
        <w:t>Aquí nombraremos a personas que son parte de nuestro staff como voluntarios para actividades, relatores, y similares.</w:t>
      </w:r>
    </w:p>
    <w:p w:rsidR="00F06A24" w:rsidRDefault="00F06A24" w:rsidP="00140228">
      <w:pPr>
        <w:jc w:val="both"/>
        <w:rPr>
          <w:rFonts w:ascii="gobCL" w:hAnsi="gobCL"/>
        </w:rPr>
      </w:pPr>
    </w:p>
    <w:p w:rsidR="00F06A24" w:rsidRDefault="00F06A24" w:rsidP="00140228">
      <w:pPr>
        <w:jc w:val="both"/>
        <w:rPr>
          <w:rFonts w:ascii="gobCL" w:hAnsi="gobCL"/>
        </w:rPr>
      </w:pPr>
    </w:p>
    <w:p w:rsidR="00F06A24" w:rsidRDefault="00F06A24" w:rsidP="00140228">
      <w:pPr>
        <w:jc w:val="both"/>
        <w:rPr>
          <w:rFonts w:ascii="gobCL" w:hAnsi="gobCL"/>
        </w:rPr>
      </w:pPr>
    </w:p>
    <w:p w:rsidR="00F06A24" w:rsidRPr="00140228" w:rsidRDefault="00F06A24" w:rsidP="00140228">
      <w:pPr>
        <w:jc w:val="both"/>
        <w:rPr>
          <w:rFonts w:ascii="gobCL" w:hAnsi="gobCL"/>
        </w:rPr>
      </w:pPr>
    </w:p>
    <w:p w:rsidR="006A4F47" w:rsidRPr="00140228" w:rsidRDefault="006A4F47" w:rsidP="00140228">
      <w:pPr>
        <w:jc w:val="both"/>
        <w:rPr>
          <w:rFonts w:ascii="gobCL" w:hAnsi="gobCL"/>
        </w:rPr>
      </w:pPr>
    </w:p>
    <w:p w:rsidR="006A4F47" w:rsidRPr="00140228" w:rsidRDefault="00A97817" w:rsidP="00140228">
      <w:pPr>
        <w:jc w:val="both"/>
        <w:rPr>
          <w:rFonts w:ascii="gobCL" w:hAnsi="gobCL"/>
          <w:b/>
        </w:rPr>
      </w:pPr>
      <w:r>
        <w:rPr>
          <w:rFonts w:ascii="gobCL" w:hAnsi="gobCL"/>
          <w:b/>
        </w:rPr>
        <w:t>NUESTRO ENFOQUE</w:t>
      </w:r>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rPr>
        <w:t>Estos estarán enfocados en 3 áreas por ahora, que son las que quizás deberemos</w:t>
      </w:r>
      <w:r w:rsidRPr="00140228">
        <w:rPr>
          <w:rFonts w:ascii="gobCL" w:hAnsi="gobCL"/>
        </w:rPr>
        <w:t xml:space="preserve"> separar en la web, </w:t>
      </w:r>
    </w:p>
    <w:p w:rsidR="006A4F47" w:rsidRPr="00140228" w:rsidRDefault="006A4F47" w:rsidP="00140228">
      <w:pPr>
        <w:jc w:val="both"/>
        <w:rPr>
          <w:rFonts w:ascii="gobCL" w:hAnsi="gobCL"/>
        </w:rPr>
      </w:pPr>
    </w:p>
    <w:p w:rsidR="006A4F47" w:rsidRPr="00140228" w:rsidRDefault="009B7C1E" w:rsidP="00140228">
      <w:pPr>
        <w:numPr>
          <w:ilvl w:val="0"/>
          <w:numId w:val="1"/>
        </w:numPr>
        <w:jc w:val="both"/>
        <w:rPr>
          <w:rFonts w:ascii="gobCL" w:hAnsi="gobCL"/>
        </w:rPr>
      </w:pPr>
      <w:r w:rsidRPr="00140228">
        <w:rPr>
          <w:rFonts w:ascii="gobCL" w:hAnsi="gobCL"/>
          <w:b/>
        </w:rPr>
        <w:t>Transporte:</w:t>
      </w:r>
      <w:r w:rsidRPr="00140228">
        <w:rPr>
          <w:rFonts w:ascii="gobCL" w:hAnsi="gobCL"/>
        </w:rPr>
        <w:t xml:space="preserve"> Todas las empresas que se vinculen con el transporte, propiamente tal empresa del giro transportes, mineras, forestales, entre otras. </w:t>
      </w:r>
    </w:p>
    <w:p w:rsidR="006A4F47" w:rsidRPr="00140228" w:rsidRDefault="009B7C1E" w:rsidP="00140228">
      <w:pPr>
        <w:numPr>
          <w:ilvl w:val="0"/>
          <w:numId w:val="1"/>
        </w:numPr>
        <w:jc w:val="both"/>
        <w:rPr>
          <w:rFonts w:ascii="gobCL" w:hAnsi="gobCL"/>
        </w:rPr>
      </w:pPr>
      <w:r w:rsidRPr="00140228">
        <w:rPr>
          <w:rFonts w:ascii="gobCL" w:hAnsi="gobCL"/>
          <w:b/>
        </w:rPr>
        <w:t>Comunidad:</w:t>
      </w:r>
      <w:r w:rsidRPr="00140228">
        <w:rPr>
          <w:rFonts w:ascii="gobCL" w:hAnsi="gobCL"/>
        </w:rPr>
        <w:t xml:space="preserve"> Todas las intervenciones que haremos en las comunas, con las cuales contemos con financiamiento. </w:t>
      </w:r>
    </w:p>
    <w:p w:rsidR="006A4F47" w:rsidRPr="00140228" w:rsidRDefault="009B7C1E" w:rsidP="00140228">
      <w:pPr>
        <w:numPr>
          <w:ilvl w:val="0"/>
          <w:numId w:val="1"/>
        </w:numPr>
        <w:jc w:val="both"/>
        <w:rPr>
          <w:rFonts w:ascii="gobCL" w:hAnsi="gobCL"/>
        </w:rPr>
      </w:pPr>
      <w:r w:rsidRPr="00140228">
        <w:rPr>
          <w:rFonts w:ascii="gobCL" w:hAnsi="gobCL"/>
          <w:b/>
        </w:rPr>
        <w:t>Nuestros Colaboradores:</w:t>
      </w:r>
      <w:r w:rsidRPr="00140228">
        <w:rPr>
          <w:rFonts w:ascii="gobCL" w:hAnsi="gobCL"/>
        </w:rPr>
        <w:t xml:space="preserve"> Empresas que colaboran con la fundación, un apartado donde colocar sus logos y nombres.</w:t>
      </w:r>
    </w:p>
    <w:p w:rsidR="006A4F47" w:rsidRPr="00140228" w:rsidRDefault="006A4F47" w:rsidP="00140228">
      <w:pPr>
        <w:jc w:val="both"/>
        <w:rPr>
          <w:rFonts w:ascii="gobCL" w:hAnsi="gobCL"/>
        </w:rPr>
      </w:pPr>
    </w:p>
    <w:p w:rsidR="006A4F47" w:rsidRDefault="00A97817" w:rsidP="00140228">
      <w:pPr>
        <w:jc w:val="both"/>
        <w:rPr>
          <w:rFonts w:ascii="gobCL" w:hAnsi="gobCL"/>
          <w:b/>
        </w:rPr>
      </w:pPr>
      <w:r w:rsidRPr="00A97817">
        <w:rPr>
          <w:rFonts w:ascii="gobCL" w:hAnsi="gobCL"/>
          <w:b/>
        </w:rPr>
        <w:t>PORTAFOLIO DE ACTIVIDADES</w:t>
      </w:r>
    </w:p>
    <w:p w:rsidR="00A97817" w:rsidRPr="00A97817" w:rsidRDefault="00A97817" w:rsidP="00140228">
      <w:pPr>
        <w:jc w:val="both"/>
        <w:rPr>
          <w:rFonts w:ascii="gobCL" w:hAnsi="gobCL"/>
          <w:b/>
        </w:rPr>
      </w:pPr>
    </w:p>
    <w:p w:rsidR="00A97817" w:rsidRDefault="00A97817" w:rsidP="00140228">
      <w:pPr>
        <w:jc w:val="both"/>
        <w:rPr>
          <w:rFonts w:ascii="gobCL" w:hAnsi="gobCL"/>
        </w:rPr>
      </w:pPr>
      <w:r>
        <w:rPr>
          <w:rFonts w:ascii="gobCL" w:hAnsi="gobCL"/>
        </w:rPr>
        <w:t xml:space="preserve">Desarrollamos un conjunto de actividades en aula y espacios abiertos </w:t>
      </w:r>
      <w:proofErr w:type="gramStart"/>
      <w:r>
        <w:rPr>
          <w:rFonts w:ascii="gobCL" w:hAnsi="gobCL"/>
        </w:rPr>
        <w:t>como</w:t>
      </w:r>
      <w:proofErr w:type="gramEnd"/>
      <w:r>
        <w:rPr>
          <w:rFonts w:ascii="gobCL" w:hAnsi="gobCL"/>
        </w:rPr>
        <w:t xml:space="preserve"> por ejemplo:</w:t>
      </w:r>
    </w:p>
    <w:p w:rsidR="00A97817" w:rsidRDefault="00A97817" w:rsidP="00140228">
      <w:pPr>
        <w:jc w:val="both"/>
        <w:rPr>
          <w:rFonts w:ascii="gobCL" w:hAnsi="gobCL"/>
        </w:rPr>
      </w:pPr>
    </w:p>
    <w:p w:rsidR="00A97817" w:rsidRDefault="00A97817" w:rsidP="00A97817">
      <w:pPr>
        <w:pStyle w:val="Prrafodelista"/>
        <w:numPr>
          <w:ilvl w:val="0"/>
          <w:numId w:val="2"/>
        </w:numPr>
        <w:jc w:val="both"/>
        <w:rPr>
          <w:rFonts w:ascii="gobCL" w:hAnsi="gobCL"/>
        </w:rPr>
      </w:pPr>
      <w:r>
        <w:rPr>
          <w:rFonts w:ascii="gobCL" w:hAnsi="gobCL"/>
        </w:rPr>
        <w:t>Talleres de alcohol y drogas y efecto al volante</w:t>
      </w:r>
    </w:p>
    <w:p w:rsidR="00A97817" w:rsidRDefault="00A97817" w:rsidP="00A97817">
      <w:pPr>
        <w:pStyle w:val="Prrafodelista"/>
        <w:numPr>
          <w:ilvl w:val="0"/>
          <w:numId w:val="2"/>
        </w:numPr>
        <w:jc w:val="both"/>
        <w:rPr>
          <w:rFonts w:ascii="gobCL" w:hAnsi="gobCL"/>
        </w:rPr>
      </w:pPr>
      <w:r>
        <w:rPr>
          <w:rFonts w:ascii="gobCL" w:hAnsi="gobCL"/>
        </w:rPr>
        <w:t>Parque Vial Educativo</w:t>
      </w:r>
    </w:p>
    <w:p w:rsidR="00A97817" w:rsidRDefault="00A97817" w:rsidP="00A97817">
      <w:pPr>
        <w:pStyle w:val="Prrafodelista"/>
        <w:numPr>
          <w:ilvl w:val="0"/>
          <w:numId w:val="2"/>
        </w:numPr>
        <w:jc w:val="both"/>
        <w:rPr>
          <w:rFonts w:ascii="gobCL" w:hAnsi="gobCL"/>
        </w:rPr>
      </w:pPr>
      <w:r>
        <w:rPr>
          <w:rFonts w:ascii="gobCL" w:hAnsi="gobCL"/>
        </w:rPr>
        <w:t>Ferias Educativas en torno al uso de ciclos y comportamiento vial</w:t>
      </w:r>
    </w:p>
    <w:p w:rsidR="00A97817" w:rsidRDefault="00A97817" w:rsidP="00A97817">
      <w:pPr>
        <w:pStyle w:val="Prrafodelista"/>
        <w:numPr>
          <w:ilvl w:val="0"/>
          <w:numId w:val="2"/>
        </w:numPr>
        <w:jc w:val="both"/>
        <w:rPr>
          <w:rFonts w:ascii="gobCL" w:hAnsi="gobCL"/>
        </w:rPr>
      </w:pPr>
      <w:r>
        <w:rPr>
          <w:rFonts w:ascii="gobCL" w:hAnsi="gobCL"/>
        </w:rPr>
        <w:t>Cuenta cuentos con orientación en educación Vial</w:t>
      </w:r>
    </w:p>
    <w:p w:rsidR="00A97817" w:rsidRDefault="00A97817" w:rsidP="00A97817">
      <w:pPr>
        <w:pStyle w:val="Prrafodelista"/>
        <w:numPr>
          <w:ilvl w:val="0"/>
          <w:numId w:val="2"/>
        </w:numPr>
        <w:jc w:val="both"/>
        <w:rPr>
          <w:rFonts w:ascii="gobCL" w:hAnsi="gobCL"/>
        </w:rPr>
      </w:pPr>
      <w:r>
        <w:rPr>
          <w:rFonts w:ascii="gobCL" w:hAnsi="gobCL"/>
        </w:rPr>
        <w:t>Teatro con orientación en Seguridad Vial</w:t>
      </w:r>
    </w:p>
    <w:p w:rsidR="00A97817" w:rsidRDefault="00A97817" w:rsidP="00A97817">
      <w:pPr>
        <w:pStyle w:val="Prrafodelista"/>
        <w:numPr>
          <w:ilvl w:val="0"/>
          <w:numId w:val="2"/>
        </w:numPr>
        <w:jc w:val="both"/>
        <w:rPr>
          <w:rFonts w:ascii="gobCL" w:hAnsi="gobCL"/>
        </w:rPr>
      </w:pPr>
      <w:r>
        <w:rPr>
          <w:rFonts w:ascii="gobCL" w:hAnsi="gobCL"/>
        </w:rPr>
        <w:t>Coaching de Salud Mental y Seguridad Vial orientado a empresas de transporte y Minería.</w:t>
      </w:r>
    </w:p>
    <w:p w:rsidR="00A97817" w:rsidRDefault="00A97817" w:rsidP="00A97817">
      <w:pPr>
        <w:pStyle w:val="Prrafodelista"/>
        <w:numPr>
          <w:ilvl w:val="0"/>
          <w:numId w:val="2"/>
        </w:numPr>
        <w:jc w:val="both"/>
        <w:rPr>
          <w:rFonts w:ascii="gobCL" w:hAnsi="gobCL"/>
        </w:rPr>
      </w:pPr>
      <w:r>
        <w:rPr>
          <w:rFonts w:ascii="gobCL" w:hAnsi="gobCL"/>
        </w:rPr>
        <w:t>Talleres de Seguridad Vial con enfoque de género</w:t>
      </w:r>
    </w:p>
    <w:p w:rsidR="00A97817" w:rsidRPr="00A97817" w:rsidRDefault="00A97817" w:rsidP="00A97817">
      <w:pPr>
        <w:jc w:val="both"/>
        <w:rPr>
          <w:rFonts w:ascii="gobCL" w:hAnsi="gobCL"/>
        </w:rPr>
      </w:pPr>
    </w:p>
    <w:p w:rsidR="006A4F47" w:rsidRDefault="006A4F4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Default="00A97817" w:rsidP="00140228">
      <w:pPr>
        <w:jc w:val="both"/>
        <w:rPr>
          <w:rFonts w:ascii="gobCL" w:hAnsi="gobCL"/>
        </w:rPr>
      </w:pPr>
    </w:p>
    <w:p w:rsidR="00A97817" w:rsidRPr="00140228" w:rsidRDefault="00A97817" w:rsidP="00140228">
      <w:pPr>
        <w:jc w:val="both"/>
        <w:rPr>
          <w:rFonts w:ascii="gobCL" w:hAnsi="gobCL"/>
        </w:rPr>
      </w:pPr>
      <w:bookmarkStart w:id="0" w:name="_GoBack"/>
      <w:bookmarkEnd w:id="0"/>
    </w:p>
    <w:p w:rsidR="006A4F47" w:rsidRPr="00A97817" w:rsidRDefault="009B7C1E" w:rsidP="00140228">
      <w:pPr>
        <w:jc w:val="both"/>
        <w:rPr>
          <w:rFonts w:ascii="gobCL" w:hAnsi="gobCL"/>
          <w:b/>
        </w:rPr>
      </w:pPr>
      <w:r w:rsidRPr="00A97817">
        <w:rPr>
          <w:rFonts w:ascii="gobCL" w:hAnsi="gobCL"/>
          <w:b/>
        </w:rPr>
        <w:t>Objetivos de Desarrollo Sostenible</w:t>
      </w:r>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rPr>
        <w:t>Nos encontramos alineados con los objetivos de desarrollo sostenible de Naciones Unidas tales como:</w:t>
      </w:r>
    </w:p>
    <w:p w:rsidR="006A4F47" w:rsidRPr="00140228" w:rsidRDefault="006A4F47" w:rsidP="00140228">
      <w:pPr>
        <w:jc w:val="both"/>
        <w:rPr>
          <w:rFonts w:ascii="gobCL" w:hAnsi="gobCL"/>
        </w:rPr>
      </w:pPr>
    </w:p>
    <w:p w:rsidR="006A4F47" w:rsidRPr="00140228" w:rsidRDefault="009B7C1E" w:rsidP="00140228">
      <w:pPr>
        <w:jc w:val="both"/>
        <w:rPr>
          <w:rFonts w:ascii="gobCL" w:hAnsi="gobCL"/>
        </w:rPr>
      </w:pPr>
      <w:r w:rsidRPr="00140228">
        <w:rPr>
          <w:rFonts w:ascii="gobCL" w:hAnsi="gobCL"/>
          <w:noProof/>
          <w:lang w:val="en-US"/>
        </w:rPr>
        <w:drawing>
          <wp:inline distT="19050" distB="19050" distL="19050" distR="19050" wp14:anchorId="678F1156" wp14:editId="7698EE46">
            <wp:extent cx="5612130" cy="1993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612130" cy="1993900"/>
                    </a:xfrm>
                    <a:prstGeom prst="rect">
                      <a:avLst/>
                    </a:prstGeom>
                    <a:ln/>
                  </pic:spPr>
                </pic:pic>
              </a:graphicData>
            </a:graphic>
          </wp:inline>
        </w:drawing>
      </w:r>
    </w:p>
    <w:p w:rsidR="006A4F47" w:rsidRPr="00140228" w:rsidRDefault="006A4F47" w:rsidP="00140228">
      <w:pPr>
        <w:jc w:val="both"/>
        <w:rPr>
          <w:rFonts w:ascii="gobCL" w:hAnsi="gobCL"/>
        </w:rPr>
      </w:pPr>
    </w:p>
    <w:p w:rsidR="006A4F47" w:rsidRPr="00140228" w:rsidRDefault="009B7C1E" w:rsidP="00140228">
      <w:pPr>
        <w:widowControl w:val="0"/>
        <w:spacing w:line="288" w:lineRule="auto"/>
        <w:jc w:val="both"/>
        <w:rPr>
          <w:rFonts w:ascii="gobCL" w:eastAsia="Montserrat" w:hAnsi="gobCL" w:cs="Montserrat"/>
        </w:rPr>
      </w:pPr>
      <w:r w:rsidRPr="00140228">
        <w:rPr>
          <w:rFonts w:ascii="gobCL" w:eastAsia="Montserrat" w:hAnsi="gobCL" w:cs="Montserrat"/>
        </w:rPr>
        <w:t xml:space="preserve"> </w:t>
      </w:r>
      <w:r w:rsidRPr="00140228">
        <w:rPr>
          <w:rFonts w:ascii="gobCL" w:eastAsia="Montserrat" w:hAnsi="gobCL" w:cs="Montserrat"/>
          <w:b/>
        </w:rPr>
        <w:t>3.5</w:t>
      </w:r>
      <w:r w:rsidRPr="00140228">
        <w:rPr>
          <w:rFonts w:ascii="gobCL" w:eastAsia="Montserrat" w:hAnsi="gobCL" w:cs="Montserrat"/>
        </w:rPr>
        <w:t xml:space="preserve"> Fortalecer la prevención y el tratamiento del abuso de sustancias adictivas, incluido el uso indebido de estupefacientes y el consumo de alcohol.</w:t>
      </w:r>
    </w:p>
    <w:p w:rsidR="006A4F47" w:rsidRDefault="009B7C1E" w:rsidP="00140228">
      <w:pPr>
        <w:widowControl w:val="0"/>
        <w:spacing w:line="288" w:lineRule="auto"/>
        <w:jc w:val="both"/>
        <w:rPr>
          <w:rFonts w:ascii="gobCL" w:eastAsia="Montserrat" w:hAnsi="gobCL" w:cs="Montserrat"/>
        </w:rPr>
      </w:pPr>
      <w:r w:rsidRPr="00140228">
        <w:rPr>
          <w:rFonts w:ascii="gobCL" w:eastAsia="Montserrat" w:hAnsi="gobCL" w:cs="Montserrat"/>
        </w:rPr>
        <w:t>3.6 Para 2030, reducir a la mitad el número de muertes y lesiones causadas por accidentes de tráfico en el mundo.</w:t>
      </w: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p>
    <w:p w:rsidR="00140228" w:rsidRPr="00140228" w:rsidRDefault="00140228" w:rsidP="00140228">
      <w:pPr>
        <w:widowControl w:val="0"/>
        <w:spacing w:line="288" w:lineRule="auto"/>
        <w:jc w:val="both"/>
        <w:rPr>
          <w:rFonts w:ascii="gobCL" w:eastAsia="Montserrat" w:hAnsi="gobCL" w:cs="Montserrat"/>
          <w:b/>
        </w:rPr>
      </w:pPr>
      <w:r w:rsidRPr="00140228">
        <w:rPr>
          <w:rFonts w:ascii="gobCL" w:eastAsia="Montserrat" w:hAnsi="gobCL" w:cs="Montserrat"/>
          <w:b/>
        </w:rPr>
        <w:t>Algunas de nuestras últimas Actividades</w:t>
      </w: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both"/>
        <w:rPr>
          <w:rFonts w:ascii="gobCL" w:eastAsia="Montserrat" w:hAnsi="gobCL" w:cs="Montserrat"/>
        </w:rPr>
      </w:pPr>
      <w:r>
        <w:rPr>
          <w:rFonts w:ascii="gobCL" w:eastAsia="Montserrat" w:hAnsi="gobCL" w:cs="Montserrat"/>
        </w:rPr>
        <w:t>Parque Vial</w:t>
      </w:r>
    </w:p>
    <w:p w:rsidR="00140228" w:rsidRDefault="00140228" w:rsidP="00140228">
      <w:pPr>
        <w:widowControl w:val="0"/>
        <w:spacing w:line="288" w:lineRule="auto"/>
        <w:jc w:val="both"/>
        <w:rPr>
          <w:rFonts w:ascii="gobCL" w:eastAsia="Montserrat" w:hAnsi="gobCL" w:cs="Montserrat"/>
        </w:rPr>
      </w:pPr>
      <w:r>
        <w:rPr>
          <w:rFonts w:ascii="gobCL" w:eastAsia="Montserrat" w:hAnsi="gobCL" w:cs="Montserrat"/>
        </w:rPr>
        <w:t>Actividad desarrollada para la comunidad educativa, donde participan alumnos de 3 a 5 básico, en una jornada de 4 horas. Se imparte una experiencia educativa en temáticas de seguridad vial inculcando la responsabilidad, el autocuidado y el correcto uso de los implementos de seguridad que nos protegen.</w:t>
      </w:r>
    </w:p>
    <w:p w:rsidR="00140228" w:rsidRDefault="00140228" w:rsidP="00140228">
      <w:pPr>
        <w:widowControl w:val="0"/>
        <w:spacing w:line="288" w:lineRule="auto"/>
        <w:jc w:val="both"/>
        <w:rPr>
          <w:rFonts w:ascii="gobCL" w:eastAsia="Montserrat" w:hAnsi="gobCL" w:cs="Montserrat"/>
        </w:rPr>
      </w:pPr>
    </w:p>
    <w:p w:rsidR="00140228" w:rsidRDefault="00140228" w:rsidP="00140228">
      <w:pPr>
        <w:widowControl w:val="0"/>
        <w:spacing w:line="288" w:lineRule="auto"/>
        <w:jc w:val="center"/>
        <w:rPr>
          <w:rFonts w:ascii="gobCL" w:eastAsia="Montserrat" w:hAnsi="gobCL" w:cs="Montserrat"/>
        </w:rPr>
      </w:pPr>
      <w:r>
        <w:rPr>
          <w:noProof/>
          <w:lang w:val="en-US"/>
        </w:rPr>
        <w:drawing>
          <wp:inline distT="0" distB="0" distL="0" distR="0">
            <wp:extent cx="2590800" cy="3623310"/>
            <wp:effectExtent l="0" t="0" r="0" b="0"/>
            <wp:docPr id="2" name="Imagen 2" descr="https://lh4.googleusercontent.com/f047wYmEirgQO6Rt38I56uQ1pUnH_hCnMnkhV4xLM4BMiXKUUpDkhjzmer0dyvPlcM3NpbuIeuvsgSM4gALZPC8e1fGr26-NWzilwusHrXEZjTd7uIJXSda5A-tiAKlNRsMNQH_CESNgy1eWelitudqFDUFrzMt49nGMmk3gZ5Fbv8O-rJPxnvXW5Rf2U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f047wYmEirgQO6Rt38I56uQ1pUnH_hCnMnkhV4xLM4BMiXKUUpDkhjzmer0dyvPlcM3NpbuIeuvsgSM4gALZPC8e1fGr26-NWzilwusHrXEZjTd7uIJXSda5A-tiAKlNRsMNQH_CESNgy1eWelitudqFDUFrzMt49nGMmk3gZ5Fbv8O-rJPxnvXW5Rf2U0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7275" cy="3646351"/>
                    </a:xfrm>
                    <a:prstGeom prst="rect">
                      <a:avLst/>
                    </a:prstGeom>
                    <a:noFill/>
                    <a:ln>
                      <a:noFill/>
                    </a:ln>
                  </pic:spPr>
                </pic:pic>
              </a:graphicData>
            </a:graphic>
          </wp:inline>
        </w:drawing>
      </w:r>
      <w:r>
        <w:rPr>
          <w:noProof/>
          <w:lang w:val="en-US"/>
        </w:rPr>
        <w:drawing>
          <wp:inline distT="0" distB="0" distL="0" distR="0">
            <wp:extent cx="3609656" cy="2707243"/>
            <wp:effectExtent l="0" t="6033" r="4128" b="4127"/>
            <wp:docPr id="4" name="Imagen 4" descr="Imagen que contiene paragu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que contiene paraguas&#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626299" cy="2719725"/>
                    </a:xfrm>
                    <a:prstGeom prst="rect">
                      <a:avLst/>
                    </a:prstGeom>
                    <a:noFill/>
                    <a:ln>
                      <a:noFill/>
                    </a:ln>
                  </pic:spPr>
                </pic:pic>
              </a:graphicData>
            </a:graphic>
          </wp:inline>
        </w:drawing>
      </w:r>
    </w:p>
    <w:p w:rsidR="00140228" w:rsidRDefault="00140228" w:rsidP="00140228">
      <w:pPr>
        <w:widowControl w:val="0"/>
        <w:spacing w:line="288" w:lineRule="auto"/>
        <w:jc w:val="center"/>
        <w:rPr>
          <w:rFonts w:ascii="gobCL" w:eastAsia="Montserrat" w:hAnsi="gobCL" w:cs="Montserrat"/>
        </w:rPr>
      </w:pPr>
    </w:p>
    <w:p w:rsidR="00140228" w:rsidRDefault="00140228" w:rsidP="00140228">
      <w:pPr>
        <w:widowControl w:val="0"/>
        <w:spacing w:line="288" w:lineRule="auto"/>
        <w:jc w:val="center"/>
        <w:rPr>
          <w:rFonts w:ascii="gobCL" w:eastAsia="Montserrat" w:hAnsi="gobCL" w:cs="Montserrat"/>
        </w:rPr>
      </w:pPr>
    </w:p>
    <w:p w:rsidR="00140228" w:rsidRDefault="00140228" w:rsidP="00140228">
      <w:pPr>
        <w:widowControl w:val="0"/>
        <w:spacing w:line="288" w:lineRule="auto"/>
        <w:jc w:val="center"/>
        <w:rPr>
          <w:rFonts w:ascii="gobCL" w:eastAsia="Montserrat" w:hAnsi="gobCL" w:cs="Montserrat"/>
        </w:rPr>
      </w:pPr>
      <w:r>
        <w:rPr>
          <w:noProof/>
          <w:lang w:val="en-US"/>
        </w:rPr>
        <w:lastRenderedPageBreak/>
        <w:drawing>
          <wp:inline distT="0" distB="0" distL="0" distR="0">
            <wp:extent cx="3432386" cy="2574289"/>
            <wp:effectExtent l="0" t="8890" r="6985" b="6985"/>
            <wp:docPr id="5" name="Imagen 5" descr="Imagen que contiene agua, hombre, tabla, peque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n que contiene agua, hombre, tabla, pequeñ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445948" cy="2584461"/>
                    </a:xfrm>
                    <a:prstGeom prst="rect">
                      <a:avLst/>
                    </a:prstGeom>
                    <a:noFill/>
                    <a:ln>
                      <a:noFill/>
                    </a:ln>
                  </pic:spPr>
                </pic:pic>
              </a:graphicData>
            </a:graphic>
          </wp:inline>
        </w:drawing>
      </w:r>
      <w:r>
        <w:rPr>
          <w:noProof/>
          <w:lang w:val="en-US"/>
        </w:rPr>
        <w:drawing>
          <wp:inline distT="0" distB="0" distL="0" distR="0">
            <wp:extent cx="3472815" cy="2604611"/>
            <wp:effectExtent l="0" t="3810" r="0" b="0"/>
            <wp:docPr id="6" name="Imagen 6" descr="https://lh5.googleusercontent.com/7A6UEHothJ3zUhwBxMaYaz8cpBjJEf92TXvzseM7I3sX8k2WJGOf1B3iM5QVUf4ftSgExcGWN98fa_I1dH9a7j4BokeKAx3b2WLfw1-2PYliUflNF2YpdCwNigZ_BnH1cHmbG8LWP4qERACXjkkHHZ2rHkEUvBFPxXe4brhsayG5WK0saFEZ2zrsDdvm7kuMHWkw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7A6UEHothJ3zUhwBxMaYaz8cpBjJEf92TXvzseM7I3sX8k2WJGOf1B3iM5QVUf4ftSgExcGWN98fa_I1dH9a7j4BokeKAx3b2WLfw1-2PYliUflNF2YpdCwNigZ_BnH1cHmbG8LWP4qERACXjkkHHZ2rHkEUvBFPxXe4brhsayG5WK0saFEZ2zrsDdvm7kuMHWkwJQ"/>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480250" cy="2610187"/>
                    </a:xfrm>
                    <a:prstGeom prst="rect">
                      <a:avLst/>
                    </a:prstGeom>
                    <a:noFill/>
                    <a:ln>
                      <a:noFill/>
                    </a:ln>
                  </pic:spPr>
                </pic:pic>
              </a:graphicData>
            </a:graphic>
          </wp:inline>
        </w:drawing>
      </w:r>
    </w:p>
    <w:p w:rsidR="00140228" w:rsidRDefault="00140228" w:rsidP="00140228">
      <w:pPr>
        <w:widowControl w:val="0"/>
        <w:spacing w:line="288" w:lineRule="auto"/>
        <w:jc w:val="center"/>
        <w:rPr>
          <w:rFonts w:ascii="gobCL" w:eastAsia="Montserrat" w:hAnsi="gobCL" w:cs="Montserrat"/>
        </w:rPr>
      </w:pPr>
    </w:p>
    <w:p w:rsidR="00140228" w:rsidRDefault="005B5991" w:rsidP="005B5991">
      <w:pPr>
        <w:widowControl w:val="0"/>
        <w:spacing w:line="288" w:lineRule="auto"/>
        <w:rPr>
          <w:rFonts w:ascii="gobCL" w:eastAsia="Montserrat" w:hAnsi="gobCL" w:cs="Montserrat"/>
        </w:rPr>
      </w:pPr>
      <w:r>
        <w:rPr>
          <w:rFonts w:ascii="gobCL" w:eastAsia="Montserrat" w:hAnsi="gobCL" w:cs="Montserrat"/>
        </w:rPr>
        <w:t xml:space="preserve">Actividad Online </w:t>
      </w:r>
    </w:p>
    <w:p w:rsidR="005B5991" w:rsidRDefault="005B5991" w:rsidP="005B5991">
      <w:pPr>
        <w:widowControl w:val="0"/>
        <w:spacing w:line="288" w:lineRule="auto"/>
        <w:rPr>
          <w:rFonts w:ascii="gobCL" w:eastAsia="Montserrat" w:hAnsi="gobCL" w:cs="Montserrat"/>
        </w:rPr>
      </w:pPr>
      <w:r>
        <w:rPr>
          <w:rFonts w:ascii="gobCL" w:eastAsia="Montserrat" w:hAnsi="gobCL" w:cs="Montserrat"/>
        </w:rPr>
        <w:t>Curso de Educación Vial Escolar orientado a docentes y directores de establecimientos educacionales.</w:t>
      </w:r>
    </w:p>
    <w:p w:rsidR="00140228" w:rsidRPr="00140228" w:rsidRDefault="00140228" w:rsidP="00140228">
      <w:pPr>
        <w:widowControl w:val="0"/>
        <w:spacing w:line="288" w:lineRule="auto"/>
        <w:jc w:val="center"/>
        <w:rPr>
          <w:rFonts w:ascii="gobCL" w:eastAsia="Montserrat" w:hAnsi="gobCL" w:cs="Montserrat"/>
        </w:rPr>
      </w:pPr>
      <w:r>
        <w:rPr>
          <w:noProof/>
          <w:lang w:val="en-US"/>
        </w:rPr>
        <w:drawing>
          <wp:inline distT="0" distB="0" distL="0" distR="0">
            <wp:extent cx="5612130" cy="2644716"/>
            <wp:effectExtent l="0" t="0" r="7620" b="3810"/>
            <wp:docPr id="7" name="Imagen 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faz de usuario gráfica, Aplicación&#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2644716"/>
                    </a:xfrm>
                    <a:prstGeom prst="rect">
                      <a:avLst/>
                    </a:prstGeom>
                    <a:noFill/>
                    <a:ln>
                      <a:noFill/>
                    </a:ln>
                  </pic:spPr>
                </pic:pic>
              </a:graphicData>
            </a:graphic>
          </wp:inline>
        </w:drawing>
      </w:r>
      <w:r>
        <w:rPr>
          <w:noProof/>
          <w:lang w:val="en-US"/>
        </w:rPr>
        <w:lastRenderedPageBreak/>
        <w:drawing>
          <wp:inline distT="0" distB="0" distL="0" distR="0">
            <wp:extent cx="5612130" cy="3156823"/>
            <wp:effectExtent l="0" t="0" r="7620" b="5715"/>
            <wp:docPr id="8" name="Imagen 8"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faz de usuario gráfica, Sitio web&#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3156823"/>
                    </a:xfrm>
                    <a:prstGeom prst="rect">
                      <a:avLst/>
                    </a:prstGeom>
                    <a:noFill/>
                    <a:ln>
                      <a:noFill/>
                    </a:ln>
                  </pic:spPr>
                </pic:pic>
              </a:graphicData>
            </a:graphic>
          </wp:inline>
        </w:drawing>
      </w:r>
      <w:r>
        <w:rPr>
          <w:rFonts w:ascii="gobCL" w:eastAsia="Montserrat" w:hAnsi="gobCL" w:cs="Montserrat"/>
        </w:rPr>
        <w:tab/>
      </w:r>
    </w:p>
    <w:sectPr w:rsidR="00140228" w:rsidRPr="00140228">
      <w:headerReference w:type="default" r:id="rId16"/>
      <w:footerReference w:type="default" r:id="rId1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C1E" w:rsidRDefault="009B7C1E" w:rsidP="00F06A24">
      <w:r>
        <w:separator/>
      </w:r>
    </w:p>
  </w:endnote>
  <w:endnote w:type="continuationSeparator" w:id="0">
    <w:p w:rsidR="009B7C1E" w:rsidRDefault="009B7C1E" w:rsidP="00F0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obCL">
    <w:panose1 w:val="00000000000000000000"/>
    <w:charset w:val="00"/>
    <w:family w:val="modern"/>
    <w:notTrueType/>
    <w:pitch w:val="variable"/>
    <w:sig w:usb0="A000002F" w:usb1="4000005B" w:usb2="00000000" w:usb3="00000000" w:csb0="0000011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charset w:val="00"/>
    <w:family w:val="auto"/>
    <w:pitch w:val="default"/>
  </w:font>
  <w:font w:name="Montserrat">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329633"/>
      <w:docPartObj>
        <w:docPartGallery w:val="Page Numbers (Bottom of Page)"/>
        <w:docPartUnique/>
      </w:docPartObj>
    </w:sdtPr>
    <w:sdtContent>
      <w:p w:rsidR="00F06A24" w:rsidRDefault="00F06A24">
        <w:pPr>
          <w:pStyle w:val="Piedepgina"/>
          <w:jc w:val="right"/>
        </w:pPr>
        <w:r>
          <w:fldChar w:fldCharType="begin"/>
        </w:r>
        <w:r>
          <w:instrText>PAGE   \* MERGEFORMAT</w:instrText>
        </w:r>
        <w:r>
          <w:fldChar w:fldCharType="separate"/>
        </w:r>
        <w:r w:rsidR="00A97817">
          <w:rPr>
            <w:noProof/>
          </w:rPr>
          <w:t>7</w:t>
        </w:r>
        <w:r>
          <w:fldChar w:fldCharType="end"/>
        </w:r>
      </w:p>
    </w:sdtContent>
  </w:sdt>
  <w:p w:rsidR="00F06A24" w:rsidRDefault="00F06A2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C1E" w:rsidRDefault="009B7C1E" w:rsidP="00F06A24">
      <w:r>
        <w:separator/>
      </w:r>
    </w:p>
  </w:footnote>
  <w:footnote w:type="continuationSeparator" w:id="0">
    <w:p w:rsidR="009B7C1E" w:rsidRDefault="009B7C1E" w:rsidP="00F06A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A24" w:rsidRDefault="00F06A24">
    <w:pPr>
      <w:pStyle w:val="Encabezado"/>
    </w:pPr>
    <w:r>
      <w:rPr>
        <w:noProof/>
        <w:lang w:val="en-US"/>
      </w:rPr>
      <w:drawing>
        <wp:inline distT="0" distB="0" distL="0" distR="0" wp14:anchorId="752FF77F" wp14:editId="4C36ABBC">
          <wp:extent cx="1285306" cy="615950"/>
          <wp:effectExtent l="0" t="0" r="0" b="0"/>
          <wp:docPr id="9" name="Imagen 9" descr="https://lh3.googleusercontent.com/TaOFEIl2XolVCpkXBSgZ8R_h0dnK_4qEPrcpYzNkKOpZXvqEd78rFnRSwHkdVf6vVIR7svfZNvQFQO8GVaMCTeGrIP8Kje-aLMmfXuj1Cz8yvwf0maIrO1fWIR6NPszVJnZ11dDAJCHLmRWNSxuGE88MwY6fJ51OhYfxAb7IXGBJsQ5grH7PqT_QmsVP1gQrmuy5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TaOFEIl2XolVCpkXBSgZ8R_h0dnK_4qEPrcpYzNkKOpZXvqEd78rFnRSwHkdVf6vVIR7svfZNvQFQO8GVaMCTeGrIP8Kje-aLMmfXuj1Cz8yvwf0maIrO1fWIR6NPszVJnZ11dDAJCHLmRWNSxuGE88MwY6fJ51OhYfxAb7IXGBJsQ5grH7PqT_QmsVP1gQrmuy5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060" cy="6254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647095"/>
    <w:multiLevelType w:val="multilevel"/>
    <w:tmpl w:val="A3626B10"/>
    <w:lvl w:ilvl="0">
      <w:start w:val="2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E080A71"/>
    <w:multiLevelType w:val="multilevel"/>
    <w:tmpl w:val="764A6A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47"/>
    <w:rsid w:val="00140228"/>
    <w:rsid w:val="005B5991"/>
    <w:rsid w:val="006A4F47"/>
    <w:rsid w:val="009B7C1E"/>
    <w:rsid w:val="00A97817"/>
    <w:rsid w:val="00F06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9F20F"/>
  <w15:docId w15:val="{92B43559-F379-48F5-BBB0-9FA2921B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992DF9"/>
    <w:pPr>
      <w:spacing w:before="100" w:beforeAutospacing="1" w:after="100" w:afterAutospacing="1"/>
      <w:outlineLvl w:val="1"/>
    </w:pPr>
    <w:rPr>
      <w:rFonts w:ascii="Times New Roman" w:eastAsia="Times New Roman" w:hAnsi="Times New Roman" w:cs="Times New Roman"/>
      <w:b/>
      <w:bCs/>
      <w:sz w:val="36"/>
      <w:szCs w:val="36"/>
      <w:lang w:eastAsia="es-ES_tradnl"/>
    </w:rPr>
  </w:style>
  <w:style w:type="paragraph" w:styleId="Ttulo3">
    <w:name w:val="heading 3"/>
    <w:basedOn w:val="Normal"/>
    <w:next w:val="Normal"/>
    <w:link w:val="Ttulo3Car"/>
    <w:uiPriority w:val="9"/>
    <w:semiHidden/>
    <w:unhideWhenUsed/>
    <w:qFormat/>
    <w:rsid w:val="00BE6981"/>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992DF9"/>
    <w:rPr>
      <w:rFonts w:ascii="Times New Roman" w:eastAsia="Times New Roman" w:hAnsi="Times New Roman" w:cs="Times New Roman"/>
      <w:b/>
      <w:bCs/>
      <w:sz w:val="36"/>
      <w:szCs w:val="36"/>
      <w:lang w:eastAsia="es-ES_tradnl"/>
    </w:rPr>
  </w:style>
  <w:style w:type="paragraph" w:styleId="Prrafodelista">
    <w:name w:val="List Paragraph"/>
    <w:basedOn w:val="Normal"/>
    <w:uiPriority w:val="34"/>
    <w:qFormat/>
    <w:rsid w:val="0076272B"/>
    <w:pPr>
      <w:ind w:left="720"/>
      <w:contextualSpacing/>
    </w:pPr>
  </w:style>
  <w:style w:type="character" w:customStyle="1" w:styleId="Ttulo3Car">
    <w:name w:val="Título 3 Car"/>
    <w:basedOn w:val="Fuentedeprrafopredeter"/>
    <w:link w:val="Ttulo3"/>
    <w:uiPriority w:val="9"/>
    <w:semiHidden/>
    <w:rsid w:val="00BE6981"/>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BE6981"/>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BE698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06A24"/>
    <w:pPr>
      <w:tabs>
        <w:tab w:val="center" w:pos="4419"/>
        <w:tab w:val="right" w:pos="8838"/>
      </w:tabs>
    </w:pPr>
  </w:style>
  <w:style w:type="character" w:customStyle="1" w:styleId="EncabezadoCar">
    <w:name w:val="Encabezado Car"/>
    <w:basedOn w:val="Fuentedeprrafopredeter"/>
    <w:link w:val="Encabezado"/>
    <w:uiPriority w:val="99"/>
    <w:rsid w:val="00F06A24"/>
  </w:style>
  <w:style w:type="paragraph" w:styleId="Piedepgina">
    <w:name w:val="footer"/>
    <w:basedOn w:val="Normal"/>
    <w:link w:val="PiedepginaCar"/>
    <w:uiPriority w:val="99"/>
    <w:unhideWhenUsed/>
    <w:rsid w:val="00F06A24"/>
    <w:pPr>
      <w:tabs>
        <w:tab w:val="center" w:pos="4419"/>
        <w:tab w:val="right" w:pos="8838"/>
      </w:tabs>
    </w:pPr>
  </w:style>
  <w:style w:type="character" w:customStyle="1" w:styleId="PiedepginaCar">
    <w:name w:val="Pie de página Car"/>
    <w:basedOn w:val="Fuentedeprrafopredeter"/>
    <w:link w:val="Piedepgina"/>
    <w:uiPriority w:val="99"/>
    <w:rsid w:val="00F06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8zXVuhPqiDlkx+PBgPuiFaPppg==">AMUW2mWGIsz1IWtpSVkZYETjgF6CC9pI4fkvcqUL1Qv4BpxFit4v0ioS4G9FNmjRXVzzE4g6MIbwLVZDFqBcg4bymyYvDa2fgqW4Uv9xzpNYncyCGmlyNbQ=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95122B-DDC7-4E5B-B6F3-491F6B6C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536</Words>
  <Characters>3060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Usuario</cp:lastModifiedBy>
  <cp:revision>4</cp:revision>
  <dcterms:created xsi:type="dcterms:W3CDTF">2022-08-01T03:21:00Z</dcterms:created>
  <dcterms:modified xsi:type="dcterms:W3CDTF">2022-09-30T20:10:00Z</dcterms:modified>
</cp:coreProperties>
</file>